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74C" w14:textId="77777777" w:rsidR="00575E16" w:rsidRPr="008551D4" w:rsidRDefault="00575E16" w:rsidP="00871ED9">
      <w:pPr>
        <w:spacing w:before="64"/>
        <w:rPr>
          <w:b/>
          <w:bCs/>
          <w:color w:val="2CA99B"/>
          <w:sz w:val="20"/>
          <w:szCs w:val="20"/>
        </w:rPr>
      </w:pPr>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49B2D4D8" w:rsidR="00871ED9" w:rsidRDefault="00871ED9"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B34AA6" w:rsidRDefault="720FF935" w:rsidP="00501204">
            <w:pPr>
              <w:ind w:right="-114"/>
              <w:jc w:val="center"/>
            </w:pPr>
            <w:r w:rsidRPr="00B34AA6">
              <w:t>Version</w:t>
            </w:r>
          </w:p>
        </w:tc>
        <w:tc>
          <w:tcPr>
            <w:tcW w:w="1275" w:type="dxa"/>
          </w:tcPr>
          <w:p w14:paraId="6D7CC6E6" w14:textId="2182F503" w:rsidR="720FF935" w:rsidRPr="00B34AA6" w:rsidRDefault="720FF935" w:rsidP="00501204">
            <w:pPr>
              <w:jc w:val="center"/>
            </w:pPr>
            <w:r w:rsidRPr="00B34AA6">
              <w:t>Author</w:t>
            </w:r>
          </w:p>
        </w:tc>
        <w:tc>
          <w:tcPr>
            <w:tcW w:w="1560" w:type="dxa"/>
          </w:tcPr>
          <w:p w14:paraId="76314948" w14:textId="6E0E6B68" w:rsidR="720FF935" w:rsidRPr="00B34AA6" w:rsidRDefault="720FF935" w:rsidP="00501204">
            <w:pPr>
              <w:jc w:val="center"/>
            </w:pPr>
            <w:r w:rsidRPr="00B34AA6">
              <w:t>Policy approved by</w:t>
            </w:r>
          </w:p>
        </w:tc>
        <w:tc>
          <w:tcPr>
            <w:tcW w:w="1559" w:type="dxa"/>
          </w:tcPr>
          <w:p w14:paraId="1F722887" w14:textId="739E553F" w:rsidR="720FF935" w:rsidRPr="00B34AA6" w:rsidRDefault="720FF935" w:rsidP="00501204">
            <w:pPr>
              <w:jc w:val="center"/>
            </w:pPr>
            <w:r w:rsidRPr="00B34AA6">
              <w:t>Approval date</w:t>
            </w:r>
          </w:p>
        </w:tc>
        <w:tc>
          <w:tcPr>
            <w:tcW w:w="1559" w:type="dxa"/>
          </w:tcPr>
          <w:p w14:paraId="3B013977" w14:textId="2544759C" w:rsidR="720FF935" w:rsidRPr="00B34AA6" w:rsidRDefault="720FF935" w:rsidP="00501204">
            <w:pPr>
              <w:jc w:val="center"/>
            </w:pPr>
            <w:r w:rsidRPr="00B34AA6">
              <w:t>Review date</w:t>
            </w:r>
          </w:p>
        </w:tc>
        <w:tc>
          <w:tcPr>
            <w:tcW w:w="2268" w:type="dxa"/>
          </w:tcPr>
          <w:p w14:paraId="2C69AC1F" w14:textId="4E4CA719" w:rsidR="720FF935" w:rsidRPr="00B34AA6" w:rsidRDefault="720FF935" w:rsidP="00501204">
            <w:pPr>
              <w:jc w:val="center"/>
            </w:pPr>
            <w:r w:rsidRPr="00B34AA6">
              <w:t>Changes made?</w:t>
            </w:r>
          </w:p>
        </w:tc>
      </w:tr>
      <w:tr w:rsidR="00B25AF7" w14:paraId="038D8299" w14:textId="77777777" w:rsidTr="00501204">
        <w:tc>
          <w:tcPr>
            <w:tcW w:w="993" w:type="dxa"/>
          </w:tcPr>
          <w:p w14:paraId="5C849A02" w14:textId="26086E9D" w:rsidR="00B25AF7" w:rsidRPr="00B34AA6" w:rsidRDefault="00B25AF7" w:rsidP="00501204">
            <w:pPr>
              <w:jc w:val="center"/>
            </w:pPr>
            <w:r w:rsidRPr="00B34AA6">
              <w:t>V1</w:t>
            </w:r>
          </w:p>
        </w:tc>
        <w:tc>
          <w:tcPr>
            <w:tcW w:w="1275" w:type="dxa"/>
          </w:tcPr>
          <w:p w14:paraId="2ABC752D" w14:textId="49BC1238" w:rsidR="00B25AF7" w:rsidRPr="00B34AA6" w:rsidRDefault="00B25AF7" w:rsidP="00501204">
            <w:pPr>
              <w:jc w:val="center"/>
            </w:pPr>
            <w:r w:rsidRPr="00B34AA6">
              <w:t>IG Team</w:t>
            </w:r>
          </w:p>
        </w:tc>
        <w:tc>
          <w:tcPr>
            <w:tcW w:w="1560" w:type="dxa"/>
          </w:tcPr>
          <w:p w14:paraId="30B9D7E9" w14:textId="53C15557" w:rsidR="00B25AF7" w:rsidRPr="00B34AA6" w:rsidRDefault="00B25AF7" w:rsidP="00501204">
            <w:pPr>
              <w:jc w:val="center"/>
            </w:pPr>
            <w:r w:rsidRPr="00B34AA6">
              <w:t>IG Team</w:t>
            </w:r>
          </w:p>
        </w:tc>
        <w:tc>
          <w:tcPr>
            <w:tcW w:w="1559" w:type="dxa"/>
          </w:tcPr>
          <w:p w14:paraId="604B8330" w14:textId="6C1833D8" w:rsidR="00B25AF7" w:rsidRPr="00B34AA6" w:rsidRDefault="00B25AF7" w:rsidP="00501204">
            <w:pPr>
              <w:jc w:val="center"/>
            </w:pPr>
            <w:r w:rsidRPr="00B34AA6">
              <w:t>15.06.2018</w:t>
            </w:r>
          </w:p>
        </w:tc>
        <w:tc>
          <w:tcPr>
            <w:tcW w:w="1559" w:type="dxa"/>
          </w:tcPr>
          <w:p w14:paraId="7D8C90E0" w14:textId="22486EEB" w:rsidR="00B25AF7" w:rsidRPr="00B34AA6" w:rsidRDefault="00501204" w:rsidP="00501204">
            <w:r w:rsidRPr="00B34AA6">
              <w:t xml:space="preserve"> 0</w:t>
            </w:r>
            <w:r w:rsidR="00B25AF7" w:rsidRPr="00B34AA6">
              <w:t>1.09.2019</w:t>
            </w:r>
          </w:p>
        </w:tc>
        <w:tc>
          <w:tcPr>
            <w:tcW w:w="2268" w:type="dxa"/>
          </w:tcPr>
          <w:p w14:paraId="7DF507EC" w14:textId="32056B3C" w:rsidR="00B25AF7" w:rsidRPr="00B34AA6" w:rsidRDefault="00B25AF7" w:rsidP="00501204">
            <w:pPr>
              <w:jc w:val="center"/>
            </w:pPr>
            <w:r w:rsidRPr="00B34AA6">
              <w:t>No Changes</w:t>
            </w:r>
          </w:p>
        </w:tc>
      </w:tr>
      <w:tr w:rsidR="00B25AF7" w14:paraId="5A142631" w14:textId="77777777" w:rsidTr="00501204">
        <w:tc>
          <w:tcPr>
            <w:tcW w:w="993" w:type="dxa"/>
          </w:tcPr>
          <w:p w14:paraId="27E13F99" w14:textId="6AF04F65" w:rsidR="00B25AF7" w:rsidRPr="00B34AA6" w:rsidRDefault="00B25AF7" w:rsidP="00501204">
            <w:pPr>
              <w:jc w:val="center"/>
            </w:pPr>
            <w:r w:rsidRPr="00B34AA6">
              <w:t>V2</w:t>
            </w:r>
          </w:p>
        </w:tc>
        <w:tc>
          <w:tcPr>
            <w:tcW w:w="1275" w:type="dxa"/>
          </w:tcPr>
          <w:p w14:paraId="1CCD6DAE" w14:textId="45AB7C78" w:rsidR="00B25AF7" w:rsidRPr="00B34AA6" w:rsidRDefault="00B25AF7" w:rsidP="00501204">
            <w:pPr>
              <w:jc w:val="center"/>
            </w:pPr>
            <w:r w:rsidRPr="00B34AA6">
              <w:t>IG Team</w:t>
            </w:r>
          </w:p>
        </w:tc>
        <w:tc>
          <w:tcPr>
            <w:tcW w:w="1560" w:type="dxa"/>
          </w:tcPr>
          <w:p w14:paraId="7190E1C6" w14:textId="34DB1A0D" w:rsidR="00B25AF7" w:rsidRPr="00B34AA6" w:rsidRDefault="00B25AF7" w:rsidP="00501204">
            <w:pPr>
              <w:jc w:val="center"/>
            </w:pPr>
            <w:r w:rsidRPr="00B34AA6">
              <w:t>IG Team</w:t>
            </w:r>
          </w:p>
        </w:tc>
        <w:tc>
          <w:tcPr>
            <w:tcW w:w="1559" w:type="dxa"/>
          </w:tcPr>
          <w:p w14:paraId="28BA8973" w14:textId="7FB16309" w:rsidR="00B25AF7" w:rsidRPr="00B34AA6" w:rsidRDefault="00B25AF7" w:rsidP="00501204">
            <w:pPr>
              <w:jc w:val="center"/>
            </w:pPr>
            <w:r w:rsidRPr="00B34AA6">
              <w:t>01.09.2019</w:t>
            </w:r>
          </w:p>
        </w:tc>
        <w:tc>
          <w:tcPr>
            <w:tcW w:w="1559" w:type="dxa"/>
          </w:tcPr>
          <w:p w14:paraId="160C2891" w14:textId="08E9F92B" w:rsidR="00B25AF7" w:rsidRPr="00B34AA6" w:rsidRDefault="00B25AF7" w:rsidP="00501204">
            <w:pPr>
              <w:jc w:val="center"/>
            </w:pPr>
            <w:r w:rsidRPr="00B34AA6">
              <w:t>01.09.2020</w:t>
            </w:r>
          </w:p>
        </w:tc>
        <w:tc>
          <w:tcPr>
            <w:tcW w:w="2268" w:type="dxa"/>
          </w:tcPr>
          <w:p w14:paraId="70BE1E24" w14:textId="59EABD00" w:rsidR="00B25AF7" w:rsidRPr="00B34AA6" w:rsidRDefault="00B25AF7" w:rsidP="00501204">
            <w:pPr>
              <w:jc w:val="center"/>
            </w:pPr>
            <w:r w:rsidRPr="00B34AA6">
              <w:t>No Changes</w:t>
            </w:r>
          </w:p>
        </w:tc>
      </w:tr>
      <w:tr w:rsidR="00B25AF7" w14:paraId="4EECFDE4" w14:textId="77777777" w:rsidTr="00501204">
        <w:tc>
          <w:tcPr>
            <w:tcW w:w="993" w:type="dxa"/>
          </w:tcPr>
          <w:p w14:paraId="2D8B1B1C" w14:textId="39C74EF0" w:rsidR="00B25AF7" w:rsidRPr="00B34AA6" w:rsidRDefault="00B25AF7" w:rsidP="00501204">
            <w:pPr>
              <w:jc w:val="center"/>
            </w:pPr>
            <w:r w:rsidRPr="00B34AA6">
              <w:t>V3</w:t>
            </w:r>
          </w:p>
        </w:tc>
        <w:tc>
          <w:tcPr>
            <w:tcW w:w="1275" w:type="dxa"/>
          </w:tcPr>
          <w:p w14:paraId="261D334B" w14:textId="5BC5E97E" w:rsidR="00B25AF7" w:rsidRPr="00B34AA6" w:rsidRDefault="00B25AF7" w:rsidP="00501204">
            <w:pPr>
              <w:jc w:val="center"/>
            </w:pPr>
            <w:r w:rsidRPr="00B34AA6">
              <w:t>IG Team</w:t>
            </w:r>
          </w:p>
        </w:tc>
        <w:tc>
          <w:tcPr>
            <w:tcW w:w="1560" w:type="dxa"/>
          </w:tcPr>
          <w:p w14:paraId="2F16F002" w14:textId="4AC1A373" w:rsidR="00B25AF7" w:rsidRPr="00B34AA6" w:rsidRDefault="00B25AF7" w:rsidP="00501204">
            <w:pPr>
              <w:jc w:val="center"/>
            </w:pPr>
            <w:r w:rsidRPr="00B34AA6">
              <w:t>IG Team</w:t>
            </w:r>
          </w:p>
        </w:tc>
        <w:tc>
          <w:tcPr>
            <w:tcW w:w="1559" w:type="dxa"/>
          </w:tcPr>
          <w:p w14:paraId="3A873AD0" w14:textId="023AC12C" w:rsidR="00B25AF7" w:rsidRPr="00B34AA6" w:rsidRDefault="00B25AF7" w:rsidP="00501204">
            <w:pPr>
              <w:jc w:val="center"/>
            </w:pPr>
            <w:r w:rsidRPr="00B34AA6">
              <w:t>23.09.2020</w:t>
            </w:r>
          </w:p>
        </w:tc>
        <w:tc>
          <w:tcPr>
            <w:tcW w:w="1559" w:type="dxa"/>
          </w:tcPr>
          <w:p w14:paraId="16F3ABC9" w14:textId="269F8A9D" w:rsidR="00B25AF7" w:rsidRPr="00B34AA6" w:rsidRDefault="00B25AF7" w:rsidP="00501204">
            <w:pPr>
              <w:jc w:val="center"/>
            </w:pPr>
            <w:r w:rsidRPr="00B34AA6">
              <w:t>01.09.2021</w:t>
            </w:r>
          </w:p>
        </w:tc>
        <w:tc>
          <w:tcPr>
            <w:tcW w:w="2268" w:type="dxa"/>
          </w:tcPr>
          <w:p w14:paraId="5E8AB2F0" w14:textId="021B7EF1" w:rsidR="00B25AF7" w:rsidRPr="00B34AA6" w:rsidRDefault="00B25AF7" w:rsidP="00501204">
            <w:pPr>
              <w:jc w:val="center"/>
            </w:pPr>
            <w:r w:rsidRPr="00B34AA6">
              <w:t>Annual Review</w:t>
            </w:r>
          </w:p>
        </w:tc>
      </w:tr>
      <w:tr w:rsidR="00B25AF7" w14:paraId="3F3D8BD9" w14:textId="77777777" w:rsidTr="00501204">
        <w:tc>
          <w:tcPr>
            <w:tcW w:w="993" w:type="dxa"/>
          </w:tcPr>
          <w:p w14:paraId="62D94064" w14:textId="03BD5331" w:rsidR="00B25AF7" w:rsidRPr="00B34AA6" w:rsidRDefault="00B25AF7" w:rsidP="00501204">
            <w:pPr>
              <w:jc w:val="center"/>
            </w:pPr>
            <w:r w:rsidRPr="00B34AA6">
              <w:t>V4</w:t>
            </w:r>
          </w:p>
        </w:tc>
        <w:tc>
          <w:tcPr>
            <w:tcW w:w="1275" w:type="dxa"/>
          </w:tcPr>
          <w:p w14:paraId="438817BE" w14:textId="32318688" w:rsidR="00B25AF7" w:rsidRPr="00B34AA6" w:rsidRDefault="00B25AF7" w:rsidP="00501204">
            <w:pPr>
              <w:jc w:val="center"/>
            </w:pPr>
            <w:r w:rsidRPr="00B34AA6">
              <w:t>IG Team</w:t>
            </w:r>
          </w:p>
        </w:tc>
        <w:tc>
          <w:tcPr>
            <w:tcW w:w="1560" w:type="dxa"/>
          </w:tcPr>
          <w:p w14:paraId="57039E93" w14:textId="2FFAA1CC" w:rsidR="00B25AF7" w:rsidRPr="00B34AA6" w:rsidRDefault="00B25AF7" w:rsidP="00501204">
            <w:pPr>
              <w:jc w:val="center"/>
            </w:pPr>
            <w:r w:rsidRPr="00B34AA6">
              <w:t>IG Team</w:t>
            </w:r>
          </w:p>
        </w:tc>
        <w:tc>
          <w:tcPr>
            <w:tcW w:w="1559" w:type="dxa"/>
          </w:tcPr>
          <w:p w14:paraId="40E76357" w14:textId="3EB83D40" w:rsidR="00B25AF7" w:rsidRPr="00B34AA6" w:rsidRDefault="00B25AF7" w:rsidP="00501204">
            <w:pPr>
              <w:jc w:val="center"/>
            </w:pPr>
            <w:r w:rsidRPr="00B34AA6">
              <w:t>10.11.2021</w:t>
            </w:r>
          </w:p>
        </w:tc>
        <w:tc>
          <w:tcPr>
            <w:tcW w:w="1559" w:type="dxa"/>
          </w:tcPr>
          <w:p w14:paraId="07DAD6B4" w14:textId="7BAE9372" w:rsidR="00B25AF7" w:rsidRPr="00B34AA6" w:rsidRDefault="00B25AF7" w:rsidP="00501204">
            <w:pPr>
              <w:jc w:val="center"/>
            </w:pPr>
            <w:r w:rsidRPr="00B34AA6">
              <w:t>01.09.2022</w:t>
            </w:r>
          </w:p>
        </w:tc>
        <w:tc>
          <w:tcPr>
            <w:tcW w:w="2268" w:type="dxa"/>
          </w:tcPr>
          <w:p w14:paraId="716B5F8D" w14:textId="612C0C96" w:rsidR="00B25AF7" w:rsidRPr="00B34AA6" w:rsidRDefault="00B25AF7" w:rsidP="00501204">
            <w:pPr>
              <w:jc w:val="center"/>
            </w:pPr>
            <w:r w:rsidRPr="00B34AA6">
              <w:t>No changes</w:t>
            </w:r>
          </w:p>
        </w:tc>
      </w:tr>
      <w:tr w:rsidR="00B25AF7" w14:paraId="08E17D3D" w14:textId="77777777" w:rsidTr="00501204">
        <w:tc>
          <w:tcPr>
            <w:tcW w:w="993" w:type="dxa"/>
          </w:tcPr>
          <w:p w14:paraId="1539C772" w14:textId="71468D1B" w:rsidR="00B25AF7" w:rsidRPr="00B34AA6" w:rsidRDefault="000A7830" w:rsidP="00501204">
            <w:pPr>
              <w:jc w:val="center"/>
            </w:pPr>
            <w:r w:rsidRPr="00B34AA6">
              <w:t>V5</w:t>
            </w:r>
          </w:p>
        </w:tc>
        <w:tc>
          <w:tcPr>
            <w:tcW w:w="1275" w:type="dxa"/>
          </w:tcPr>
          <w:p w14:paraId="64A51EFA" w14:textId="110759C3" w:rsidR="00B25AF7" w:rsidRPr="00B34AA6" w:rsidRDefault="000A7830" w:rsidP="00501204">
            <w:pPr>
              <w:jc w:val="center"/>
            </w:pPr>
            <w:r w:rsidRPr="00B34AA6">
              <w:t>IG T</w:t>
            </w:r>
            <w:r w:rsidR="00B85AC7" w:rsidRPr="00B34AA6">
              <w:t>e</w:t>
            </w:r>
            <w:r w:rsidRPr="00B34AA6">
              <w:t>am</w:t>
            </w:r>
          </w:p>
        </w:tc>
        <w:tc>
          <w:tcPr>
            <w:tcW w:w="1560" w:type="dxa"/>
          </w:tcPr>
          <w:p w14:paraId="2DA2505C" w14:textId="2022C8DC" w:rsidR="00B25AF7" w:rsidRPr="00B34AA6" w:rsidRDefault="000A7830" w:rsidP="00501204">
            <w:pPr>
              <w:jc w:val="center"/>
            </w:pPr>
            <w:r w:rsidRPr="00B34AA6">
              <w:t>IG Team</w:t>
            </w:r>
          </w:p>
        </w:tc>
        <w:tc>
          <w:tcPr>
            <w:tcW w:w="1559" w:type="dxa"/>
          </w:tcPr>
          <w:p w14:paraId="46F1B6B5" w14:textId="5BF4FD8B" w:rsidR="00B25AF7" w:rsidRPr="00B34AA6" w:rsidRDefault="00501204" w:rsidP="00501204">
            <w:pPr>
              <w:jc w:val="center"/>
            </w:pPr>
            <w:r w:rsidRPr="00B34AA6">
              <w:rPr>
                <w:rFonts w:eastAsia="Times New Roman"/>
                <w:lang w:eastAsia="en-GB"/>
              </w:rPr>
              <w:t>28.10.2022</w:t>
            </w:r>
          </w:p>
        </w:tc>
        <w:tc>
          <w:tcPr>
            <w:tcW w:w="1559" w:type="dxa"/>
          </w:tcPr>
          <w:p w14:paraId="41FB1D10" w14:textId="4F4B089A" w:rsidR="00B25AF7" w:rsidRPr="00B34AA6" w:rsidRDefault="00B85AC7" w:rsidP="00501204">
            <w:pPr>
              <w:jc w:val="center"/>
            </w:pPr>
            <w:r w:rsidRPr="00B34AA6">
              <w:t>01.09.2024</w:t>
            </w:r>
          </w:p>
        </w:tc>
        <w:tc>
          <w:tcPr>
            <w:tcW w:w="2268" w:type="dxa"/>
          </w:tcPr>
          <w:p w14:paraId="5996CA73" w14:textId="35A74330" w:rsidR="00B25AF7" w:rsidRPr="00B34AA6" w:rsidRDefault="00B85AC7" w:rsidP="00501204">
            <w:pPr>
              <w:jc w:val="center"/>
            </w:pPr>
            <w:r w:rsidRPr="00B34AA6">
              <w:t>No changes</w:t>
            </w:r>
          </w:p>
        </w:tc>
      </w:tr>
      <w:tr w:rsidR="00701EA4" w14:paraId="1520C9DF" w14:textId="77777777" w:rsidTr="00501204">
        <w:tc>
          <w:tcPr>
            <w:tcW w:w="993" w:type="dxa"/>
          </w:tcPr>
          <w:p w14:paraId="137E6893" w14:textId="0AA79E2F" w:rsidR="00701EA4" w:rsidRPr="00B34AA6" w:rsidRDefault="00701EA4" w:rsidP="00701EA4">
            <w:pPr>
              <w:jc w:val="center"/>
            </w:pPr>
            <w:r w:rsidRPr="00B34AA6">
              <w:t>V6</w:t>
            </w:r>
          </w:p>
        </w:tc>
        <w:tc>
          <w:tcPr>
            <w:tcW w:w="1275" w:type="dxa"/>
          </w:tcPr>
          <w:p w14:paraId="737E826D" w14:textId="2F7F6679" w:rsidR="00701EA4" w:rsidRPr="00B34AA6" w:rsidRDefault="00701EA4" w:rsidP="00701EA4">
            <w:pPr>
              <w:jc w:val="center"/>
            </w:pPr>
            <w:r w:rsidRPr="00B34AA6">
              <w:t>IG Team</w:t>
            </w:r>
          </w:p>
        </w:tc>
        <w:tc>
          <w:tcPr>
            <w:tcW w:w="1560" w:type="dxa"/>
          </w:tcPr>
          <w:p w14:paraId="575E842F" w14:textId="458AF5F1" w:rsidR="00701EA4" w:rsidRPr="00B34AA6" w:rsidRDefault="00701EA4" w:rsidP="00701EA4">
            <w:pPr>
              <w:jc w:val="center"/>
            </w:pPr>
            <w:r w:rsidRPr="00B34AA6">
              <w:t>IG Team</w:t>
            </w:r>
          </w:p>
        </w:tc>
        <w:tc>
          <w:tcPr>
            <w:tcW w:w="1559" w:type="dxa"/>
          </w:tcPr>
          <w:p w14:paraId="6001F130" w14:textId="60028627" w:rsidR="00701EA4" w:rsidRPr="00B34AA6" w:rsidRDefault="00B34AA6" w:rsidP="00701EA4">
            <w:pPr>
              <w:jc w:val="center"/>
              <w:rPr>
                <w:rFonts w:eastAsia="Times New Roman"/>
                <w:lang w:eastAsia="en-GB"/>
              </w:rPr>
            </w:pPr>
            <w:r w:rsidRPr="00B34AA6">
              <w:t>01</w:t>
            </w:r>
            <w:r w:rsidR="00701EA4" w:rsidRPr="00B34AA6">
              <w:t>.10.202</w:t>
            </w:r>
            <w:r w:rsidRPr="00B34AA6">
              <w:t>4</w:t>
            </w:r>
          </w:p>
        </w:tc>
        <w:tc>
          <w:tcPr>
            <w:tcW w:w="1559" w:type="dxa"/>
          </w:tcPr>
          <w:p w14:paraId="458EB0C7" w14:textId="7490EBD4" w:rsidR="00701EA4" w:rsidRPr="00B34AA6" w:rsidRDefault="00701EA4" w:rsidP="00701EA4">
            <w:pPr>
              <w:jc w:val="center"/>
            </w:pPr>
            <w:r w:rsidRPr="00B34AA6">
              <w:t>01.09.202</w:t>
            </w:r>
            <w:r w:rsidR="00B34AA6" w:rsidRPr="00B34AA6">
              <w:t>6</w:t>
            </w:r>
          </w:p>
        </w:tc>
        <w:tc>
          <w:tcPr>
            <w:tcW w:w="2268" w:type="dxa"/>
          </w:tcPr>
          <w:p w14:paraId="0E20A32E" w14:textId="0AB0C6DB" w:rsidR="00701EA4" w:rsidRPr="00B34AA6" w:rsidRDefault="00701EA4" w:rsidP="00701EA4">
            <w:pPr>
              <w:jc w:val="center"/>
            </w:pPr>
            <w:r w:rsidRPr="00B34AA6">
              <w:t>No changes</w:t>
            </w:r>
          </w:p>
        </w:tc>
      </w:tr>
    </w:tbl>
    <w:p w14:paraId="62AC5723" w14:textId="77777777" w:rsidR="00EF59C0" w:rsidRDefault="00EF59C0" w:rsidP="00C93E98">
      <w:pPr>
        <w:spacing w:before="321"/>
        <w:rPr>
          <w:b/>
          <w:bCs/>
          <w:color w:val="2CA99B"/>
          <w:sz w:val="32"/>
          <w:szCs w:val="32"/>
        </w:rPr>
      </w:pPr>
    </w:p>
    <w:p w14:paraId="251EEEB4" w14:textId="77777777" w:rsidR="00501204" w:rsidRDefault="00501204" w:rsidP="00C93E98">
      <w:pPr>
        <w:spacing w:before="321"/>
        <w:rPr>
          <w:b/>
          <w:bCs/>
          <w:color w:val="2CA99B"/>
          <w:sz w:val="32"/>
          <w:szCs w:val="32"/>
        </w:rPr>
      </w:pPr>
    </w:p>
    <w:p w14:paraId="61885180" w14:textId="0897C0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(dd/mm/yyyy)</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0" w:name="Untitled"/>
      <w:bookmarkEnd w:id="0"/>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19BADD48" w14:textId="29EB678E" w:rsidR="000509AF" w:rsidRDefault="000509AF" w:rsidP="000509AF">
      <w:pPr>
        <w:pStyle w:val="BodyText"/>
        <w:rPr>
          <w:sz w:val="24"/>
          <w:szCs w:val="24"/>
        </w:rPr>
      </w:pPr>
      <w:r w:rsidRPr="00D35BDD">
        <w:rPr>
          <w:sz w:val="24"/>
          <w:szCs w:val="24"/>
        </w:rPr>
        <w:t>You can send scanned copies of your ID/consent/parental responsibility to our email address</w:t>
      </w:r>
    </w:p>
    <w:p w14:paraId="46F089F4" w14:textId="77777777" w:rsidR="00D35BDD" w:rsidRPr="00D35BDD" w:rsidRDefault="00D35BDD" w:rsidP="000509AF">
      <w:pPr>
        <w:pStyle w:val="BodyText"/>
        <w:rPr>
          <w:sz w:val="24"/>
          <w:szCs w:val="24"/>
        </w:rPr>
      </w:pPr>
    </w:p>
    <w:p w14:paraId="1624E0DD" w14:textId="77777777" w:rsidR="00654984" w:rsidRPr="007D3CB7" w:rsidRDefault="00654984" w:rsidP="00654984">
      <w:pPr>
        <w:spacing w:before="37"/>
        <w:rPr>
          <w:sz w:val="24"/>
          <w:szCs w:val="24"/>
        </w:rPr>
      </w:pPr>
      <w:hyperlink r:id="rId10" w:history="1">
        <w:r w:rsidRPr="00B851C2">
          <w:rPr>
            <w:rStyle w:val="Hyperlink"/>
            <w:b/>
            <w:sz w:val="24"/>
            <w:szCs w:val="24"/>
          </w:rPr>
          <w:t>admin@bradshawhall.stockport.sch.uk</w:t>
        </w:r>
      </w:hyperlink>
      <w:r>
        <w:rPr>
          <w:b/>
          <w:sz w:val="24"/>
          <w:szCs w:val="24"/>
        </w:rPr>
        <w:t xml:space="preserve"> </w:t>
      </w:r>
      <w:r w:rsidRPr="007D3CB7">
        <w:rPr>
          <w:sz w:val="24"/>
          <w:szCs w:val="24"/>
        </w:rPr>
        <w:t>or post to:</w:t>
      </w:r>
    </w:p>
    <w:p w14:paraId="1FD3458B" w14:textId="77777777" w:rsidR="00654984" w:rsidRPr="007D3CB7" w:rsidRDefault="00654984" w:rsidP="00654984">
      <w:pPr>
        <w:pStyle w:val="BodyText"/>
        <w:rPr>
          <w:sz w:val="24"/>
          <w:szCs w:val="24"/>
        </w:rPr>
      </w:pPr>
    </w:p>
    <w:p w14:paraId="071FB560" w14:textId="77777777" w:rsidR="00654984" w:rsidRDefault="00654984" w:rsidP="00654984">
      <w:pPr>
        <w:rPr>
          <w:b/>
          <w:sz w:val="24"/>
          <w:szCs w:val="24"/>
        </w:rPr>
      </w:pPr>
      <w:r>
        <w:rPr>
          <w:b/>
          <w:sz w:val="24"/>
          <w:szCs w:val="24"/>
        </w:rPr>
        <w:t>Bradshaw Hall Primary School</w:t>
      </w:r>
    </w:p>
    <w:p w14:paraId="667DC91D" w14:textId="77777777" w:rsidR="00654984" w:rsidRDefault="00654984" w:rsidP="00654984">
      <w:pPr>
        <w:rPr>
          <w:b/>
          <w:sz w:val="24"/>
          <w:szCs w:val="24"/>
        </w:rPr>
      </w:pPr>
      <w:r>
        <w:rPr>
          <w:b/>
          <w:sz w:val="24"/>
          <w:szCs w:val="24"/>
        </w:rPr>
        <w:t>Vernon Close</w:t>
      </w:r>
    </w:p>
    <w:p w14:paraId="029941F1" w14:textId="77777777" w:rsidR="00654984" w:rsidRDefault="00654984" w:rsidP="00654984">
      <w:pPr>
        <w:rPr>
          <w:b/>
          <w:sz w:val="24"/>
          <w:szCs w:val="24"/>
        </w:rPr>
      </w:pPr>
      <w:r>
        <w:rPr>
          <w:b/>
          <w:sz w:val="24"/>
          <w:szCs w:val="24"/>
        </w:rPr>
        <w:t>Cheadle Hulme</w:t>
      </w:r>
    </w:p>
    <w:p w14:paraId="4C837D50" w14:textId="77777777" w:rsidR="00654984" w:rsidRDefault="00654984" w:rsidP="00654984">
      <w:pPr>
        <w:rPr>
          <w:b/>
          <w:sz w:val="24"/>
          <w:szCs w:val="24"/>
        </w:rPr>
      </w:pPr>
      <w:r>
        <w:rPr>
          <w:b/>
          <w:sz w:val="24"/>
          <w:szCs w:val="24"/>
        </w:rPr>
        <w:t>Stockport</w:t>
      </w:r>
    </w:p>
    <w:p w14:paraId="6B6B39D5" w14:textId="77777777" w:rsidR="00654984" w:rsidRPr="007D3CB7" w:rsidRDefault="00654984" w:rsidP="00654984">
      <w:pPr>
        <w:rPr>
          <w:b/>
          <w:sz w:val="24"/>
          <w:szCs w:val="24"/>
        </w:rPr>
      </w:pPr>
      <w:r>
        <w:rPr>
          <w:b/>
          <w:sz w:val="24"/>
          <w:szCs w:val="24"/>
        </w:rPr>
        <w:t>SK8 6AN</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one 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bookmarkStart w:id="1" w:name="_GoBack"/>
      <w:bookmarkEnd w:id="1"/>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2E36" w14:textId="629283EF" w:rsidR="00575E16" w:rsidRDefault="00654984">
    <w:pPr>
      <w:pStyle w:val="Header"/>
    </w:pPr>
    <w:bookmarkStart w:id="2" w:name="_Toc109004146"/>
    <w:bookmarkStart w:id="3" w:name="_Toc101526329"/>
    <w:bookmarkStart w:id="4" w:name="_Toc93495994"/>
    <w:bookmarkStart w:id="5" w:name="_Toc93495871"/>
    <w:bookmarkStart w:id="6" w:name="_Toc93494923"/>
    <w:r>
      <w:rPr>
        <w:noProof/>
        <w:lang w:eastAsia="en-GB"/>
      </w:rPr>
      <w:drawing>
        <wp:anchor distT="0" distB="0" distL="114300" distR="114300" simplePos="0" relativeHeight="251659264" behindDoc="1" locked="0" layoutInCell="1" allowOverlap="1" wp14:anchorId="7DDBB38E" wp14:editId="572745AA">
          <wp:simplePos x="0" y="0"/>
          <wp:positionH relativeFrom="margin">
            <wp:posOffset>-467919</wp:posOffset>
          </wp:positionH>
          <wp:positionV relativeFrom="paragraph">
            <wp:posOffset>-83770</wp:posOffset>
          </wp:positionV>
          <wp:extent cx="896620" cy="212090"/>
          <wp:effectExtent l="0" t="0" r="0" b="0"/>
          <wp:wrapTight wrapText="bothSides">
            <wp:wrapPolygon edited="0">
              <wp:start x="0" y="0"/>
              <wp:lineTo x="0" y="19401"/>
              <wp:lineTo x="17898" y="19401"/>
              <wp:lineTo x="21110" y="15521"/>
              <wp:lineTo x="21110" y="5820"/>
              <wp:lineTo x="16062" y="0"/>
              <wp:lineTo x="0"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62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698">
      <w:rPr>
        <w:rFonts w:asciiTheme="minorHAnsi" w:hAnsiTheme="minorHAnsi" w:cstheme="minorHAnsi"/>
        <w:noProof/>
        <w:sz w:val="36"/>
        <w:szCs w:val="36"/>
        <w:lang w:eastAsia="en-GB"/>
      </w:rPr>
      <w:drawing>
        <wp:anchor distT="0" distB="0" distL="114300" distR="114300" simplePos="0" relativeHeight="251661312" behindDoc="1" locked="0" layoutInCell="1" allowOverlap="1" wp14:anchorId="5ED30952" wp14:editId="456C6C39">
          <wp:simplePos x="0" y="0"/>
          <wp:positionH relativeFrom="margin">
            <wp:posOffset>519379</wp:posOffset>
          </wp:positionH>
          <wp:positionV relativeFrom="paragraph">
            <wp:posOffset>233172</wp:posOffset>
          </wp:positionV>
          <wp:extent cx="4682490" cy="556260"/>
          <wp:effectExtent l="0" t="0" r="3810" b="0"/>
          <wp:wrapTight wrapText="bothSides">
            <wp:wrapPolygon edited="0">
              <wp:start x="439" y="0"/>
              <wp:lineTo x="176" y="5918"/>
              <wp:lineTo x="176" y="8137"/>
              <wp:lineTo x="615" y="11836"/>
              <wp:lineTo x="0" y="17014"/>
              <wp:lineTo x="0" y="19233"/>
              <wp:lineTo x="1582" y="20712"/>
              <wp:lineTo x="2461" y="20712"/>
              <wp:lineTo x="21530" y="17014"/>
              <wp:lineTo x="21530" y="5918"/>
              <wp:lineTo x="879" y="0"/>
              <wp:lineTo x="439" y="0"/>
            </wp:wrapPolygon>
          </wp:wrapTight>
          <wp:docPr id="11" name="Picture 11"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2490" cy="556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A7830"/>
    <w:rsid w:val="000F70E1"/>
    <w:rsid w:val="00100DBC"/>
    <w:rsid w:val="001143A3"/>
    <w:rsid w:val="00485731"/>
    <w:rsid w:val="0049098F"/>
    <w:rsid w:val="00501204"/>
    <w:rsid w:val="00556A76"/>
    <w:rsid w:val="00575E16"/>
    <w:rsid w:val="00654984"/>
    <w:rsid w:val="00664A35"/>
    <w:rsid w:val="00701EA4"/>
    <w:rsid w:val="008551D4"/>
    <w:rsid w:val="0087060E"/>
    <w:rsid w:val="00871ED9"/>
    <w:rsid w:val="00873F1F"/>
    <w:rsid w:val="00AB5689"/>
    <w:rsid w:val="00B25AF7"/>
    <w:rsid w:val="00B33611"/>
    <w:rsid w:val="00B34AA6"/>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 w:type="character" w:styleId="Hyperlink">
    <w:name w:val="Hyperlink"/>
    <w:basedOn w:val="DefaultParagraphFont"/>
    <w:uiPriority w:val="99"/>
    <w:unhideWhenUsed/>
    <w:rsid w:val="00654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bradshawhall.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B88D1-4B4D-49A9-95AE-575EC8A6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08880-A42F-4758-BA4F-9D2E53D917CD}">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customXml/itemProps3.xml><?xml version="1.0" encoding="utf-8"?>
<ds:datastoreItem xmlns:ds="http://schemas.openxmlformats.org/officeDocument/2006/customXml" ds:itemID="{C563D14C-FF63-4F2B-93CF-EBE26370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699</Words>
  <Characters>3987</Characters>
  <Application>Microsoft Office Word</Application>
  <DocSecurity>0</DocSecurity>
  <Lines>33</Lines>
  <Paragraphs>9</Paragraphs>
  <ScaleCrop>false</ScaleCrop>
  <Company>Stockport MBC</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Richard Gleaves</cp:lastModifiedBy>
  <cp:revision>23</cp:revision>
  <dcterms:created xsi:type="dcterms:W3CDTF">2018-05-23T14:06:00Z</dcterms:created>
  <dcterms:modified xsi:type="dcterms:W3CDTF">2025-05-13T13:18:00Z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