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468"/>
        <w:tblW w:w="16302" w:type="dxa"/>
        <w:tblLook w:val="04A0" w:firstRow="1" w:lastRow="0" w:firstColumn="1" w:lastColumn="0" w:noHBand="0" w:noVBand="1"/>
      </w:tblPr>
      <w:tblGrid>
        <w:gridCol w:w="498"/>
        <w:gridCol w:w="922"/>
        <w:gridCol w:w="2266"/>
        <w:gridCol w:w="2362"/>
        <w:gridCol w:w="897"/>
        <w:gridCol w:w="2173"/>
        <w:gridCol w:w="2079"/>
        <w:gridCol w:w="849"/>
        <w:gridCol w:w="2047"/>
        <w:gridCol w:w="2209"/>
      </w:tblGrid>
      <w:tr w:rsidR="00E330B8" w:rsidTr="006E2770">
        <w:tc>
          <w:tcPr>
            <w:tcW w:w="16302" w:type="dxa"/>
            <w:gridSpan w:val="10"/>
            <w:shd w:val="clear" w:color="auto" w:fill="CC99FF"/>
          </w:tcPr>
          <w:p w:rsidR="00E330B8" w:rsidRPr="00E330B8" w:rsidRDefault="006E2770" w:rsidP="006E2770">
            <w:pPr>
              <w:jc w:val="center"/>
              <w:rPr>
                <w:b/>
                <w:sz w:val="24"/>
              </w:rPr>
            </w:pPr>
            <w:r w:rsidRPr="00E330B8">
              <w:rPr>
                <w:b/>
                <w:sz w:val="28"/>
              </w:rPr>
              <w:t>Long-Term Writing Plan</w:t>
            </w:r>
            <w:r w:rsidR="006D4FBC">
              <w:rPr>
                <w:b/>
                <w:sz w:val="28"/>
              </w:rPr>
              <w:t xml:space="preserve"> Year 1</w:t>
            </w:r>
            <w:bookmarkStart w:id="0" w:name="_GoBack"/>
            <w:bookmarkEnd w:id="0"/>
          </w:p>
        </w:tc>
      </w:tr>
      <w:tr w:rsidR="006E2770" w:rsidTr="006E2770">
        <w:trPr>
          <w:trHeight w:val="224"/>
        </w:trPr>
        <w:tc>
          <w:tcPr>
            <w:tcW w:w="491" w:type="dxa"/>
            <w:vMerge w:val="restart"/>
            <w:shd w:val="clear" w:color="auto" w:fill="C5E0B3" w:themeFill="accent6" w:themeFillTint="66"/>
            <w:textDirection w:val="btLr"/>
          </w:tcPr>
          <w:p w:rsidR="006E2770" w:rsidRDefault="006E2770" w:rsidP="006E2770">
            <w:pPr>
              <w:ind w:left="113" w:right="113"/>
              <w:jc w:val="center"/>
            </w:pPr>
            <w:r>
              <w:t>Fiction</w:t>
            </w:r>
          </w:p>
        </w:tc>
        <w:tc>
          <w:tcPr>
            <w:tcW w:w="922" w:type="dxa"/>
            <w:vMerge w:val="restart"/>
          </w:tcPr>
          <w:p w:rsidR="006E2770" w:rsidRDefault="006E2770" w:rsidP="006E2770">
            <w:pPr>
              <w:jc w:val="center"/>
            </w:pPr>
          </w:p>
          <w:p w:rsidR="006E2770" w:rsidRDefault="006E2770" w:rsidP="006E2770">
            <w:pPr>
              <w:jc w:val="center"/>
            </w:pPr>
            <w:r>
              <w:t>Term 1</w:t>
            </w:r>
          </w:p>
          <w:p w:rsidR="006E2770" w:rsidRDefault="006E2770" w:rsidP="006E2770"/>
        </w:tc>
        <w:tc>
          <w:tcPr>
            <w:tcW w:w="4631" w:type="dxa"/>
            <w:gridSpan w:val="2"/>
            <w:shd w:val="clear" w:color="auto" w:fill="D9E2F3" w:themeFill="accent5" w:themeFillTint="33"/>
          </w:tcPr>
          <w:p w:rsidR="006E2770" w:rsidRPr="006E2770" w:rsidRDefault="006E2770" w:rsidP="006E2770">
            <w:pPr>
              <w:jc w:val="center"/>
              <w:rPr>
                <w:b/>
              </w:rPr>
            </w:pPr>
            <w:r>
              <w:rPr>
                <w:b/>
              </w:rPr>
              <w:t>Class Novel/Book club novel</w:t>
            </w:r>
          </w:p>
        </w:tc>
        <w:tc>
          <w:tcPr>
            <w:tcW w:w="897" w:type="dxa"/>
            <w:vMerge w:val="restart"/>
          </w:tcPr>
          <w:p w:rsidR="006E2770" w:rsidRDefault="006E2770" w:rsidP="006E2770">
            <w:pPr>
              <w:jc w:val="center"/>
            </w:pPr>
          </w:p>
          <w:p w:rsidR="006E2770" w:rsidRDefault="006E2770" w:rsidP="006E2770">
            <w:pPr>
              <w:jc w:val="center"/>
            </w:pPr>
            <w:r>
              <w:t xml:space="preserve">Term 2 </w:t>
            </w:r>
          </w:p>
          <w:p w:rsidR="006E2770" w:rsidRDefault="006E2770" w:rsidP="006E2770"/>
        </w:tc>
        <w:tc>
          <w:tcPr>
            <w:tcW w:w="4254" w:type="dxa"/>
            <w:gridSpan w:val="2"/>
            <w:shd w:val="clear" w:color="auto" w:fill="D9E2F3" w:themeFill="accent5" w:themeFillTint="33"/>
          </w:tcPr>
          <w:p w:rsidR="006E2770" w:rsidRPr="006E2770" w:rsidRDefault="006E2770" w:rsidP="006E2770">
            <w:pPr>
              <w:jc w:val="center"/>
              <w:rPr>
                <w:b/>
              </w:rPr>
            </w:pPr>
            <w:r>
              <w:rPr>
                <w:b/>
              </w:rPr>
              <w:t>Class Novel/Book club novel</w:t>
            </w:r>
          </w:p>
        </w:tc>
        <w:tc>
          <w:tcPr>
            <w:tcW w:w="849" w:type="dxa"/>
            <w:vMerge w:val="restart"/>
          </w:tcPr>
          <w:p w:rsidR="006E2770" w:rsidRDefault="006E2770" w:rsidP="006E2770">
            <w:pPr>
              <w:jc w:val="center"/>
            </w:pPr>
          </w:p>
          <w:p w:rsidR="006E2770" w:rsidRDefault="006E2770" w:rsidP="006E2770">
            <w:pPr>
              <w:jc w:val="center"/>
            </w:pPr>
            <w:r>
              <w:t xml:space="preserve">Term 3 </w:t>
            </w:r>
          </w:p>
          <w:p w:rsidR="006E2770" w:rsidRDefault="006E2770" w:rsidP="006E2770">
            <w:pPr>
              <w:jc w:val="center"/>
            </w:pPr>
          </w:p>
        </w:tc>
        <w:tc>
          <w:tcPr>
            <w:tcW w:w="4258" w:type="dxa"/>
            <w:gridSpan w:val="2"/>
            <w:shd w:val="clear" w:color="auto" w:fill="D9E2F3" w:themeFill="accent5" w:themeFillTint="33"/>
          </w:tcPr>
          <w:p w:rsidR="006E2770" w:rsidRPr="006E2770" w:rsidRDefault="006E2770" w:rsidP="006E2770">
            <w:pPr>
              <w:jc w:val="center"/>
              <w:rPr>
                <w:b/>
              </w:rPr>
            </w:pPr>
            <w:r>
              <w:rPr>
                <w:b/>
              </w:rPr>
              <w:t>Class Novel/Book club novel</w:t>
            </w:r>
          </w:p>
        </w:tc>
      </w:tr>
      <w:tr w:rsidR="006E2770" w:rsidTr="006E2770">
        <w:trPr>
          <w:trHeight w:val="803"/>
        </w:trPr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6E2770" w:rsidRDefault="006E2770" w:rsidP="006E2770">
            <w:pPr>
              <w:ind w:left="113" w:right="113"/>
              <w:jc w:val="center"/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6E2770" w:rsidRDefault="006E2770" w:rsidP="006E2770">
            <w:pPr>
              <w:jc w:val="center"/>
            </w:pPr>
          </w:p>
        </w:tc>
        <w:tc>
          <w:tcPr>
            <w:tcW w:w="4631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E2770" w:rsidRDefault="006E2770" w:rsidP="006E2770"/>
        </w:tc>
        <w:tc>
          <w:tcPr>
            <w:tcW w:w="897" w:type="dxa"/>
            <w:vMerge/>
            <w:tcBorders>
              <w:bottom w:val="single" w:sz="4" w:space="0" w:color="auto"/>
            </w:tcBorders>
          </w:tcPr>
          <w:p w:rsidR="006E2770" w:rsidRDefault="006E2770" w:rsidP="006E2770">
            <w:pPr>
              <w:jc w:val="center"/>
            </w:pP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E2770" w:rsidRDefault="006E2770" w:rsidP="006E2770"/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6E2770" w:rsidRDefault="006E2770" w:rsidP="006E2770">
            <w:pPr>
              <w:jc w:val="center"/>
            </w:pPr>
          </w:p>
        </w:tc>
        <w:tc>
          <w:tcPr>
            <w:tcW w:w="425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E2770" w:rsidRDefault="006E2770" w:rsidP="006E2770"/>
        </w:tc>
      </w:tr>
      <w:tr w:rsidR="006E2770" w:rsidTr="006E2770">
        <w:trPr>
          <w:trHeight w:val="505"/>
        </w:trPr>
        <w:tc>
          <w:tcPr>
            <w:tcW w:w="491" w:type="dxa"/>
            <w:vMerge/>
            <w:shd w:val="clear" w:color="auto" w:fill="C5E0B3" w:themeFill="accent6" w:themeFillTint="66"/>
          </w:tcPr>
          <w:p w:rsidR="00E330B8" w:rsidRDefault="00E330B8" w:rsidP="006E2770"/>
        </w:tc>
        <w:tc>
          <w:tcPr>
            <w:tcW w:w="3190" w:type="dxa"/>
            <w:gridSpan w:val="2"/>
          </w:tcPr>
          <w:p w:rsidR="00E330B8" w:rsidRDefault="00E330B8" w:rsidP="006E2770">
            <w:r>
              <w:t>Writing Purpose</w:t>
            </w:r>
            <w:r w:rsidR="006E2770">
              <w:t>s</w:t>
            </w:r>
            <w:r>
              <w:t>/audience</w:t>
            </w:r>
            <w:r w:rsidR="006E2770">
              <w:t>s</w:t>
            </w:r>
          </w:p>
          <w:p w:rsidR="00E330B8" w:rsidRDefault="009B16C8" w:rsidP="006E2770">
            <w:r>
              <w:t>Lost &amp; Found / The Way Back Home by Oliver Jeffers:</w:t>
            </w:r>
          </w:p>
          <w:p w:rsidR="00E330B8" w:rsidRDefault="009B16C8" w:rsidP="006E2770">
            <w:r>
              <w:t>Character descriptions</w:t>
            </w:r>
          </w:p>
          <w:p w:rsidR="00E330B8" w:rsidRDefault="00E330B8" w:rsidP="006E2770"/>
        </w:tc>
        <w:tc>
          <w:tcPr>
            <w:tcW w:w="2363" w:type="dxa"/>
            <w:vMerge w:val="restart"/>
            <w:shd w:val="clear" w:color="auto" w:fill="E7E6E6" w:themeFill="background2"/>
          </w:tcPr>
          <w:p w:rsidR="00E330B8" w:rsidRDefault="00E330B8" w:rsidP="006E2770">
            <w:pPr>
              <w:jc w:val="center"/>
            </w:pPr>
            <w:r>
              <w:t>Wider Curriculum Writing Opportunities:</w:t>
            </w:r>
          </w:p>
          <w:p w:rsidR="00E330B8" w:rsidRDefault="00E330B8" w:rsidP="006E2770">
            <w:pPr>
              <w:jc w:val="center"/>
            </w:pPr>
          </w:p>
          <w:p w:rsidR="00E330B8" w:rsidRDefault="009B16C8" w:rsidP="006E2770">
            <w:pPr>
              <w:rPr>
                <w:b/>
                <w:i/>
              </w:rPr>
            </w:pPr>
            <w:r>
              <w:rPr>
                <w:b/>
                <w:i/>
              </w:rPr>
              <w:t>RE: Write simple sentences to describe the features of a sacred place.</w:t>
            </w:r>
          </w:p>
          <w:p w:rsidR="009B16C8" w:rsidRDefault="009B16C8" w:rsidP="006E2770">
            <w:pPr>
              <w:rPr>
                <w:b/>
                <w:i/>
              </w:rPr>
            </w:pPr>
          </w:p>
          <w:p w:rsidR="009B16C8" w:rsidRPr="00C1412C" w:rsidRDefault="009B16C8" w:rsidP="006E2770">
            <w:pPr>
              <w:rPr>
                <w:b/>
                <w:i/>
              </w:rPr>
            </w:pPr>
            <w:r>
              <w:rPr>
                <w:b/>
                <w:i/>
              </w:rPr>
              <w:t>History: Write simple sentences to discuss The Wright Brothers and the First Flight.</w:t>
            </w:r>
          </w:p>
          <w:p w:rsidR="00E330B8" w:rsidRDefault="00E330B8" w:rsidP="006E2770"/>
          <w:p w:rsidR="00E330B8" w:rsidRDefault="00E330B8" w:rsidP="006E2770"/>
          <w:p w:rsidR="00D767DE" w:rsidRDefault="00D767DE" w:rsidP="006E2770"/>
          <w:p w:rsidR="00D767DE" w:rsidRDefault="00D767DE" w:rsidP="006E2770"/>
          <w:p w:rsidR="00D767DE" w:rsidRPr="00D767DE" w:rsidRDefault="00D767DE" w:rsidP="006E2770">
            <w:pPr>
              <w:rPr>
                <w:b/>
                <w:i/>
              </w:rPr>
            </w:pPr>
            <w:r w:rsidRPr="00D767DE">
              <w:rPr>
                <w:b/>
                <w:i/>
              </w:rPr>
              <w:t xml:space="preserve">Science- Links with animals </w:t>
            </w:r>
          </w:p>
        </w:tc>
        <w:tc>
          <w:tcPr>
            <w:tcW w:w="3071" w:type="dxa"/>
            <w:gridSpan w:val="2"/>
          </w:tcPr>
          <w:p w:rsidR="00E330B8" w:rsidRDefault="00E330B8" w:rsidP="006E2770">
            <w:r>
              <w:t>Writing Purpose/audience</w:t>
            </w:r>
          </w:p>
          <w:p w:rsidR="00E330B8" w:rsidRDefault="009B16C8" w:rsidP="006E2770">
            <w:r>
              <w:t>Toy Story: Setting Descriptions</w:t>
            </w:r>
          </w:p>
        </w:tc>
        <w:tc>
          <w:tcPr>
            <w:tcW w:w="2080" w:type="dxa"/>
            <w:vMerge w:val="restart"/>
            <w:shd w:val="clear" w:color="auto" w:fill="E7E6E6" w:themeFill="background2"/>
          </w:tcPr>
          <w:p w:rsidR="00E330B8" w:rsidRDefault="00E330B8" w:rsidP="006E2770">
            <w:pPr>
              <w:jc w:val="center"/>
            </w:pPr>
            <w:r>
              <w:t>Wider Curriculum Writing Opportunities:</w:t>
            </w:r>
          </w:p>
          <w:p w:rsidR="00E330B8" w:rsidRDefault="00E330B8" w:rsidP="006E2770"/>
          <w:p w:rsidR="00D767DE" w:rsidRPr="00D767DE" w:rsidRDefault="00D767DE" w:rsidP="00D767DE">
            <w:pPr>
              <w:rPr>
                <w:b/>
                <w:i/>
              </w:rPr>
            </w:pPr>
            <w:r w:rsidRPr="00D767DE">
              <w:rPr>
                <w:b/>
                <w:i/>
              </w:rPr>
              <w:t>Science Materials- Using your senses to describe a material</w:t>
            </w:r>
          </w:p>
          <w:p w:rsidR="00D767DE" w:rsidRDefault="00D767DE" w:rsidP="00D767DE"/>
          <w:p w:rsidR="00D767DE" w:rsidRDefault="00D767DE" w:rsidP="00D767DE"/>
          <w:p w:rsidR="00D767DE" w:rsidRDefault="00D767DE" w:rsidP="00D767DE"/>
          <w:p w:rsidR="00D767DE" w:rsidRDefault="00D767DE" w:rsidP="00D767DE"/>
          <w:p w:rsidR="00D767DE" w:rsidRDefault="00D767DE" w:rsidP="00D767DE"/>
          <w:p w:rsidR="00D767DE" w:rsidRDefault="00D767DE" w:rsidP="00D767DE"/>
          <w:p w:rsidR="00D767DE" w:rsidRDefault="00D767DE" w:rsidP="00D767DE"/>
          <w:p w:rsidR="00D767DE" w:rsidRDefault="00D767DE" w:rsidP="00D767DE"/>
          <w:p w:rsidR="00D767DE" w:rsidRDefault="00D767DE" w:rsidP="00D767DE"/>
          <w:p w:rsidR="00D767DE" w:rsidRDefault="00D767DE" w:rsidP="00D767DE"/>
          <w:p w:rsidR="00D767DE" w:rsidRDefault="00D767DE" w:rsidP="00D767DE"/>
          <w:p w:rsidR="00D767DE" w:rsidRDefault="00D767DE" w:rsidP="00D767DE">
            <w:r>
              <w:t xml:space="preserve"> </w:t>
            </w:r>
          </w:p>
        </w:tc>
        <w:tc>
          <w:tcPr>
            <w:tcW w:w="2897" w:type="dxa"/>
            <w:gridSpan w:val="2"/>
          </w:tcPr>
          <w:p w:rsidR="00D767DE" w:rsidRDefault="00D767DE" w:rsidP="00D767DE">
            <w:r>
              <w:t>Writing Purpose/audience</w:t>
            </w:r>
          </w:p>
          <w:p w:rsidR="001A0274" w:rsidRDefault="00D767DE" w:rsidP="00D767DE">
            <w:r>
              <w:t xml:space="preserve">Fairy tales </w:t>
            </w:r>
          </w:p>
        </w:tc>
        <w:tc>
          <w:tcPr>
            <w:tcW w:w="2210" w:type="dxa"/>
            <w:vMerge w:val="restart"/>
            <w:shd w:val="clear" w:color="auto" w:fill="E7E6E6" w:themeFill="background2"/>
          </w:tcPr>
          <w:p w:rsidR="00E330B8" w:rsidRDefault="00E330B8" w:rsidP="006E2770">
            <w:pPr>
              <w:jc w:val="center"/>
            </w:pPr>
            <w:r>
              <w:t>Wider Curriculum Writing Opportunities:</w:t>
            </w:r>
          </w:p>
          <w:p w:rsidR="00D767DE" w:rsidRDefault="00D767DE" w:rsidP="006E2770">
            <w:pPr>
              <w:jc w:val="center"/>
            </w:pPr>
          </w:p>
          <w:p w:rsidR="00D767DE" w:rsidRDefault="00D767DE" w:rsidP="006E2770">
            <w:pPr>
              <w:jc w:val="center"/>
            </w:pPr>
          </w:p>
          <w:p w:rsidR="00D767DE" w:rsidRPr="00D767DE" w:rsidRDefault="00D767DE" w:rsidP="00D767DE">
            <w:pPr>
              <w:rPr>
                <w:b/>
                <w:i/>
              </w:rPr>
            </w:pPr>
          </w:p>
          <w:p w:rsidR="00D767DE" w:rsidRPr="00D767DE" w:rsidRDefault="00D767DE" w:rsidP="00D767DE">
            <w:pPr>
              <w:rPr>
                <w:b/>
                <w:i/>
              </w:rPr>
            </w:pPr>
            <w:r w:rsidRPr="00D767DE">
              <w:rPr>
                <w:b/>
                <w:i/>
              </w:rPr>
              <w:t xml:space="preserve">Geography- </w:t>
            </w:r>
          </w:p>
          <w:p w:rsidR="00D767DE" w:rsidRPr="00D767DE" w:rsidRDefault="00D767DE" w:rsidP="00D767DE">
            <w:pPr>
              <w:rPr>
                <w:b/>
                <w:i/>
              </w:rPr>
            </w:pPr>
            <w:r w:rsidRPr="00D767DE">
              <w:rPr>
                <w:b/>
                <w:i/>
              </w:rPr>
              <w:t xml:space="preserve">Sentences about contrasting locations </w:t>
            </w:r>
          </w:p>
          <w:p w:rsidR="00D767DE" w:rsidRPr="00D767DE" w:rsidRDefault="00D767DE" w:rsidP="00D767DE">
            <w:pPr>
              <w:rPr>
                <w:b/>
                <w:i/>
              </w:rPr>
            </w:pPr>
          </w:p>
          <w:p w:rsidR="00D767DE" w:rsidRPr="00D767DE" w:rsidRDefault="00D767DE" w:rsidP="00D767DE">
            <w:pPr>
              <w:rPr>
                <w:b/>
                <w:i/>
              </w:rPr>
            </w:pPr>
          </w:p>
          <w:p w:rsidR="00D767DE" w:rsidRPr="00D767DE" w:rsidRDefault="00D767DE" w:rsidP="00D767DE">
            <w:pPr>
              <w:rPr>
                <w:b/>
                <w:i/>
              </w:rPr>
            </w:pPr>
          </w:p>
          <w:p w:rsidR="00D767DE" w:rsidRPr="00D767DE" w:rsidRDefault="00D767DE" w:rsidP="00D767DE">
            <w:pPr>
              <w:rPr>
                <w:b/>
                <w:i/>
              </w:rPr>
            </w:pPr>
          </w:p>
          <w:p w:rsidR="00D767DE" w:rsidRPr="00D767DE" w:rsidRDefault="00D767DE" w:rsidP="00D767DE">
            <w:pPr>
              <w:rPr>
                <w:b/>
                <w:i/>
              </w:rPr>
            </w:pPr>
            <w:r w:rsidRPr="00D767DE">
              <w:rPr>
                <w:b/>
                <w:i/>
              </w:rPr>
              <w:t xml:space="preserve">History- </w:t>
            </w:r>
          </w:p>
          <w:p w:rsidR="00D767DE" w:rsidRPr="00D767DE" w:rsidRDefault="00D767DE" w:rsidP="00D767DE">
            <w:pPr>
              <w:rPr>
                <w:b/>
                <w:i/>
              </w:rPr>
            </w:pPr>
            <w:r w:rsidRPr="00D767DE">
              <w:rPr>
                <w:b/>
                <w:i/>
              </w:rPr>
              <w:t>Sentences about LS Lowry</w:t>
            </w:r>
          </w:p>
          <w:p w:rsidR="00D767DE" w:rsidRPr="00D767DE" w:rsidRDefault="00D767DE" w:rsidP="00D767DE">
            <w:pPr>
              <w:rPr>
                <w:b/>
                <w:i/>
              </w:rPr>
            </w:pPr>
          </w:p>
          <w:p w:rsidR="00D767DE" w:rsidRDefault="00D767DE" w:rsidP="00D767DE"/>
          <w:p w:rsidR="00D767DE" w:rsidRDefault="00D767DE" w:rsidP="00D767DE"/>
          <w:p w:rsidR="00E330B8" w:rsidRDefault="00E330B8" w:rsidP="006E2770"/>
          <w:p w:rsidR="00D767DE" w:rsidRDefault="00D767DE" w:rsidP="006E2770"/>
          <w:p w:rsidR="00E330B8" w:rsidRDefault="00E330B8" w:rsidP="006E2770"/>
          <w:p w:rsidR="00D767DE" w:rsidRDefault="00D767DE" w:rsidP="006E2770"/>
          <w:p w:rsidR="00D767DE" w:rsidRDefault="00D767DE" w:rsidP="006E2770"/>
          <w:p w:rsidR="00D767DE" w:rsidRDefault="00D767DE" w:rsidP="006E2770"/>
          <w:p w:rsidR="00D767DE" w:rsidRDefault="00D767DE" w:rsidP="006E2770"/>
          <w:p w:rsidR="00D767DE" w:rsidRDefault="00D767DE" w:rsidP="006E2770"/>
          <w:p w:rsidR="00D767DE" w:rsidRDefault="00D767DE" w:rsidP="006E2770"/>
          <w:p w:rsidR="00D767DE" w:rsidRDefault="00D767DE" w:rsidP="006E2770"/>
          <w:p w:rsidR="00D767DE" w:rsidRDefault="00D767DE" w:rsidP="006E2770"/>
          <w:p w:rsidR="00D767DE" w:rsidRDefault="00D767DE" w:rsidP="006E2770"/>
          <w:p w:rsidR="00D767DE" w:rsidRDefault="00D767DE" w:rsidP="006E2770"/>
          <w:p w:rsidR="00D767DE" w:rsidRDefault="00D767DE" w:rsidP="006E2770"/>
        </w:tc>
      </w:tr>
      <w:tr w:rsidR="006E2770" w:rsidTr="006E2770">
        <w:trPr>
          <w:trHeight w:val="561"/>
        </w:trPr>
        <w:tc>
          <w:tcPr>
            <w:tcW w:w="491" w:type="dxa"/>
            <w:vMerge/>
            <w:shd w:val="clear" w:color="auto" w:fill="C5E0B3" w:themeFill="accent6" w:themeFillTint="66"/>
          </w:tcPr>
          <w:p w:rsidR="00E330B8" w:rsidRDefault="00E330B8" w:rsidP="006E2770"/>
        </w:tc>
        <w:tc>
          <w:tcPr>
            <w:tcW w:w="3190" w:type="dxa"/>
            <w:gridSpan w:val="2"/>
          </w:tcPr>
          <w:p w:rsidR="00E330B8" w:rsidRPr="000D13A3" w:rsidRDefault="00E330B8" w:rsidP="006E2770">
            <w:pPr>
              <w:rPr>
                <w:sz w:val="20"/>
              </w:rPr>
            </w:pPr>
            <w:r w:rsidRPr="000D13A3">
              <w:rPr>
                <w:sz w:val="20"/>
              </w:rPr>
              <w:t>Key Objectives:</w:t>
            </w:r>
          </w:p>
          <w:p w:rsidR="00E330B8" w:rsidRPr="00FA16F1" w:rsidRDefault="009B16C8" w:rsidP="006E27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Use capital letters, finger spaces and full stops.</w:t>
            </w:r>
          </w:p>
          <w:p w:rsidR="00FA16F1" w:rsidRPr="00FA16F1" w:rsidRDefault="00FA16F1" w:rsidP="006E27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Linking words</w:t>
            </w:r>
          </w:p>
          <w:p w:rsidR="001A0274" w:rsidRPr="00FA16F1" w:rsidRDefault="00FA16F1" w:rsidP="000D13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Adjectives</w:t>
            </w:r>
          </w:p>
          <w:p w:rsidR="00FA16F1" w:rsidRPr="00FA16F1" w:rsidRDefault="00FA16F1" w:rsidP="000D13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 xml:space="preserve">Character description </w:t>
            </w:r>
          </w:p>
          <w:p w:rsidR="00FA16F1" w:rsidRPr="00FA16F1" w:rsidRDefault="00FA16F1" w:rsidP="000D13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 xml:space="preserve">To know the difference between a word, sentence and letter. </w:t>
            </w:r>
          </w:p>
          <w:p w:rsidR="00FA16F1" w:rsidRDefault="00FA16F1" w:rsidP="00FA16F1">
            <w:pPr>
              <w:pStyle w:val="ListParagraph"/>
              <w:numPr>
                <w:ilvl w:val="0"/>
                <w:numId w:val="1"/>
              </w:numPr>
            </w:pPr>
            <w:r w:rsidRPr="00FA16F1">
              <w:rPr>
                <w:sz w:val="20"/>
                <w:szCs w:val="20"/>
              </w:rPr>
              <w:t>Sentence openers- he is, he has.</w:t>
            </w:r>
            <w:r>
              <w:t xml:space="preserve"> </w:t>
            </w:r>
          </w:p>
        </w:tc>
        <w:tc>
          <w:tcPr>
            <w:tcW w:w="2363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3071" w:type="dxa"/>
            <w:gridSpan w:val="2"/>
          </w:tcPr>
          <w:p w:rsidR="00E330B8" w:rsidRPr="000D13A3" w:rsidRDefault="00E330B8" w:rsidP="006E2770">
            <w:pPr>
              <w:rPr>
                <w:sz w:val="20"/>
              </w:rPr>
            </w:pPr>
            <w:r w:rsidRPr="000D13A3">
              <w:rPr>
                <w:sz w:val="20"/>
              </w:rPr>
              <w:t>Key Objectives:</w:t>
            </w:r>
          </w:p>
          <w:p w:rsidR="00FA16F1" w:rsidRPr="00FA16F1" w:rsidRDefault="00FA16F1" w:rsidP="00FA16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Use capital letters, finger spaces and full stops.</w:t>
            </w:r>
          </w:p>
          <w:p w:rsidR="00FA16F1" w:rsidRPr="00FA16F1" w:rsidRDefault="00FA16F1" w:rsidP="00FA16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Linking words</w:t>
            </w:r>
          </w:p>
          <w:p w:rsidR="00FA16F1" w:rsidRDefault="00FA16F1" w:rsidP="00FA16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Adjectives</w:t>
            </w:r>
          </w:p>
          <w:p w:rsidR="00FA16F1" w:rsidRDefault="00FA16F1" w:rsidP="00FA16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Positional language </w:t>
            </w:r>
          </w:p>
          <w:p w:rsidR="00FA16F1" w:rsidRPr="00FA16F1" w:rsidRDefault="00FA16F1" w:rsidP="00FA16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senses to describe a setting </w:t>
            </w:r>
          </w:p>
          <w:p w:rsidR="00E330B8" w:rsidRDefault="00E330B8" w:rsidP="00FA16F1"/>
        </w:tc>
        <w:tc>
          <w:tcPr>
            <w:tcW w:w="2080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2897" w:type="dxa"/>
            <w:gridSpan w:val="2"/>
          </w:tcPr>
          <w:p w:rsidR="00E330B8" w:rsidRDefault="00E330B8" w:rsidP="006E2770">
            <w:r>
              <w:t>Key Objectives:</w:t>
            </w:r>
          </w:p>
          <w:p w:rsidR="00FA16F1" w:rsidRPr="00FA16F1" w:rsidRDefault="00FA16F1" w:rsidP="00FA16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Use capital letters, finger spaces and full stops.</w:t>
            </w:r>
          </w:p>
          <w:p w:rsidR="00FA16F1" w:rsidRPr="00FA16F1" w:rsidRDefault="00FA16F1" w:rsidP="00FA16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Linking words</w:t>
            </w:r>
          </w:p>
          <w:p w:rsidR="00FA16F1" w:rsidRDefault="00FA16F1" w:rsidP="00FA16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Adjectives</w:t>
            </w:r>
          </w:p>
          <w:p w:rsidR="00FA16F1" w:rsidRDefault="00FA16F1" w:rsidP="00FA16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Beginning, middle and end </w:t>
            </w:r>
          </w:p>
          <w:p w:rsidR="00FA16F1" w:rsidRDefault="00FA16F1" w:rsidP="00FA16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Alternative endings </w:t>
            </w:r>
          </w:p>
          <w:p w:rsidR="00FA16F1" w:rsidRPr="00FA16F1" w:rsidRDefault="00FA16F1" w:rsidP="00FA16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and resolution</w:t>
            </w:r>
          </w:p>
          <w:p w:rsidR="00FA16F1" w:rsidRDefault="00FA16F1" w:rsidP="006E2770"/>
        </w:tc>
        <w:tc>
          <w:tcPr>
            <w:tcW w:w="2210" w:type="dxa"/>
            <w:vMerge/>
            <w:shd w:val="clear" w:color="auto" w:fill="E7E6E6" w:themeFill="background2"/>
          </w:tcPr>
          <w:p w:rsidR="00E330B8" w:rsidRDefault="00E330B8" w:rsidP="006E2770"/>
        </w:tc>
      </w:tr>
      <w:tr w:rsidR="006E2770" w:rsidTr="00FA16F1">
        <w:trPr>
          <w:trHeight w:val="1640"/>
        </w:trPr>
        <w:tc>
          <w:tcPr>
            <w:tcW w:w="491" w:type="dxa"/>
            <w:vMerge w:val="restart"/>
            <w:shd w:val="clear" w:color="auto" w:fill="F7CAAC" w:themeFill="accent2" w:themeFillTint="66"/>
            <w:textDirection w:val="btLr"/>
          </w:tcPr>
          <w:p w:rsidR="00E330B8" w:rsidRDefault="00E330B8" w:rsidP="006E2770">
            <w:pPr>
              <w:ind w:left="113" w:right="113"/>
              <w:jc w:val="center"/>
            </w:pPr>
            <w:r>
              <w:t>Non-fiction</w:t>
            </w:r>
          </w:p>
        </w:tc>
        <w:tc>
          <w:tcPr>
            <w:tcW w:w="3190" w:type="dxa"/>
            <w:gridSpan w:val="2"/>
          </w:tcPr>
          <w:p w:rsidR="00E330B8" w:rsidRDefault="00E330B8" w:rsidP="006E2770">
            <w:r>
              <w:t>Writing Purpose/audience</w:t>
            </w:r>
          </w:p>
          <w:p w:rsidR="00E330B8" w:rsidRDefault="009B16C8" w:rsidP="006E2770">
            <w:r>
              <w:t>What Pet Should I Get? By Dr Seuss: Non Fiction sentences about pets.</w:t>
            </w:r>
          </w:p>
          <w:p w:rsidR="00E330B8" w:rsidRDefault="00E330B8" w:rsidP="006E2770"/>
          <w:p w:rsidR="00E330B8" w:rsidRDefault="00E330B8" w:rsidP="006E2770"/>
        </w:tc>
        <w:tc>
          <w:tcPr>
            <w:tcW w:w="2363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3071" w:type="dxa"/>
            <w:gridSpan w:val="2"/>
          </w:tcPr>
          <w:p w:rsidR="00E330B8" w:rsidRDefault="00E330B8" w:rsidP="006E2770">
            <w:r>
              <w:t>Writing Purpose/audience</w:t>
            </w:r>
          </w:p>
          <w:p w:rsidR="009B16C8" w:rsidRDefault="009B16C8" w:rsidP="006E2770">
            <w:r>
              <w:t>Pizza Planet/ Room on a Broom</w:t>
            </w:r>
          </w:p>
          <w:p w:rsidR="009B16C8" w:rsidRDefault="009B16C8" w:rsidP="006E2770">
            <w:r>
              <w:t>Write a set of instructions</w:t>
            </w:r>
          </w:p>
        </w:tc>
        <w:tc>
          <w:tcPr>
            <w:tcW w:w="2080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2897" w:type="dxa"/>
            <w:gridSpan w:val="2"/>
          </w:tcPr>
          <w:p w:rsidR="00E330B8" w:rsidRDefault="00E330B8" w:rsidP="006E2770">
            <w:r>
              <w:t>Writing Purpose/audience</w:t>
            </w:r>
          </w:p>
          <w:p w:rsidR="00D767DE" w:rsidRDefault="00D767DE" w:rsidP="00D767DE">
            <w:r>
              <w:t>Stanley’s Stick</w:t>
            </w:r>
          </w:p>
          <w:p w:rsidR="00E330B8" w:rsidRDefault="00D767DE" w:rsidP="00D767DE">
            <w:r>
              <w:t xml:space="preserve"> </w:t>
            </w:r>
          </w:p>
        </w:tc>
        <w:tc>
          <w:tcPr>
            <w:tcW w:w="2210" w:type="dxa"/>
            <w:vMerge/>
            <w:shd w:val="clear" w:color="auto" w:fill="E7E6E6" w:themeFill="background2"/>
          </w:tcPr>
          <w:p w:rsidR="00E330B8" w:rsidRDefault="00E330B8" w:rsidP="006E2770"/>
        </w:tc>
      </w:tr>
      <w:tr w:rsidR="006E2770" w:rsidTr="006E2770">
        <w:trPr>
          <w:trHeight w:val="655"/>
        </w:trPr>
        <w:tc>
          <w:tcPr>
            <w:tcW w:w="491" w:type="dxa"/>
            <w:vMerge/>
            <w:shd w:val="clear" w:color="auto" w:fill="F7CAAC" w:themeFill="accent2" w:themeFillTint="66"/>
          </w:tcPr>
          <w:p w:rsidR="00E330B8" w:rsidRDefault="00E330B8" w:rsidP="006E2770"/>
        </w:tc>
        <w:tc>
          <w:tcPr>
            <w:tcW w:w="3190" w:type="dxa"/>
            <w:gridSpan w:val="2"/>
          </w:tcPr>
          <w:p w:rsidR="00E330B8" w:rsidRPr="000D13A3" w:rsidRDefault="00E330B8" w:rsidP="006E2770">
            <w:pPr>
              <w:rPr>
                <w:sz w:val="20"/>
              </w:rPr>
            </w:pPr>
            <w:r w:rsidRPr="000D13A3">
              <w:rPr>
                <w:sz w:val="20"/>
              </w:rPr>
              <w:t>Key Objectives:</w:t>
            </w:r>
          </w:p>
          <w:p w:rsidR="00FA16F1" w:rsidRPr="00FA16F1" w:rsidRDefault="00FA16F1" w:rsidP="00FA16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Use capital letters, finger spaces and full stops.</w:t>
            </w:r>
          </w:p>
          <w:p w:rsidR="00FA16F1" w:rsidRPr="00FA16F1" w:rsidRDefault="00FA16F1" w:rsidP="00FA16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Linking words</w:t>
            </w:r>
          </w:p>
          <w:p w:rsidR="00FA16F1" w:rsidRPr="00FA16F1" w:rsidRDefault="00FA16F1" w:rsidP="00FA16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Adjectives</w:t>
            </w:r>
          </w:p>
          <w:p w:rsidR="00FA16F1" w:rsidRPr="00FA16F1" w:rsidRDefault="00FA16F1" w:rsidP="00FA16F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Factual sentences </w:t>
            </w:r>
          </w:p>
        </w:tc>
        <w:tc>
          <w:tcPr>
            <w:tcW w:w="2363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3071" w:type="dxa"/>
            <w:gridSpan w:val="2"/>
          </w:tcPr>
          <w:p w:rsidR="00E330B8" w:rsidRDefault="00E330B8" w:rsidP="006E2770">
            <w:pPr>
              <w:rPr>
                <w:sz w:val="20"/>
              </w:rPr>
            </w:pPr>
            <w:r w:rsidRPr="000D13A3">
              <w:rPr>
                <w:sz w:val="20"/>
              </w:rPr>
              <w:t>Key Objectives:</w:t>
            </w:r>
          </w:p>
          <w:p w:rsidR="00FA16F1" w:rsidRPr="00FA16F1" w:rsidRDefault="00FA16F1" w:rsidP="00FA16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Use capital letters, finger spaces and full stops.</w:t>
            </w:r>
          </w:p>
          <w:p w:rsidR="00FA16F1" w:rsidRPr="00FA16F1" w:rsidRDefault="00FA16F1" w:rsidP="00FA16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Linking words</w:t>
            </w:r>
          </w:p>
          <w:p w:rsidR="00FA16F1" w:rsidRPr="00FA16F1" w:rsidRDefault="00FA16F1" w:rsidP="00FA16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Adjectives</w:t>
            </w:r>
          </w:p>
          <w:p w:rsidR="001A0274" w:rsidRDefault="00FA16F1" w:rsidP="00FA16F1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Instruction layout </w:t>
            </w:r>
          </w:p>
          <w:p w:rsidR="00FA16F1" w:rsidRDefault="00FA16F1" w:rsidP="00FA16F1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Question marks </w:t>
            </w:r>
          </w:p>
          <w:p w:rsidR="00FA16F1" w:rsidRDefault="00FA16F1" w:rsidP="00FA16F1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Exclamation marks </w:t>
            </w:r>
          </w:p>
          <w:p w:rsidR="00FA16F1" w:rsidRDefault="00FA16F1" w:rsidP="00FA16F1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Verbs </w:t>
            </w:r>
          </w:p>
          <w:p w:rsidR="00FA16F1" w:rsidRDefault="00FA16F1" w:rsidP="00FA16F1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Time openers </w:t>
            </w:r>
          </w:p>
          <w:p w:rsidR="001A0274" w:rsidRPr="00D767DE" w:rsidRDefault="00FA16F1" w:rsidP="006E2770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Lists</w:t>
            </w:r>
          </w:p>
        </w:tc>
        <w:tc>
          <w:tcPr>
            <w:tcW w:w="2080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2897" w:type="dxa"/>
            <w:gridSpan w:val="2"/>
          </w:tcPr>
          <w:p w:rsidR="00E330B8" w:rsidRDefault="00E330B8" w:rsidP="006E2770">
            <w:r>
              <w:t>Key Objectives:</w:t>
            </w:r>
          </w:p>
          <w:p w:rsidR="00D767DE" w:rsidRPr="00FA16F1" w:rsidRDefault="00D767DE" w:rsidP="00D767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Use capital letters, finger spaces and full stops.</w:t>
            </w:r>
          </w:p>
          <w:p w:rsidR="00D767DE" w:rsidRPr="00FA16F1" w:rsidRDefault="00D767DE" w:rsidP="00D767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Linking words</w:t>
            </w:r>
          </w:p>
          <w:p w:rsidR="00E330B8" w:rsidRDefault="00D767DE" w:rsidP="00D767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16F1">
              <w:rPr>
                <w:sz w:val="20"/>
                <w:szCs w:val="20"/>
              </w:rPr>
              <w:t>Adjectives</w:t>
            </w:r>
          </w:p>
          <w:p w:rsidR="00D767DE" w:rsidRDefault="00D767DE" w:rsidP="00D767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Sentence openers</w:t>
            </w:r>
          </w:p>
          <w:p w:rsidR="00D767DE" w:rsidRPr="00D767DE" w:rsidRDefault="00D767DE" w:rsidP="00D767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factual sentences about different locations</w:t>
            </w:r>
          </w:p>
        </w:tc>
        <w:tc>
          <w:tcPr>
            <w:tcW w:w="2210" w:type="dxa"/>
            <w:vMerge/>
            <w:shd w:val="clear" w:color="auto" w:fill="E7E6E6" w:themeFill="background2"/>
          </w:tcPr>
          <w:p w:rsidR="00E330B8" w:rsidRDefault="00E330B8" w:rsidP="006E2770"/>
        </w:tc>
      </w:tr>
    </w:tbl>
    <w:p w:rsidR="00E7661D" w:rsidRDefault="006D4FBC"/>
    <w:sectPr w:rsidR="00E7661D" w:rsidSect="00E330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25F"/>
    <w:multiLevelType w:val="hybridMultilevel"/>
    <w:tmpl w:val="1236F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F28C0"/>
    <w:multiLevelType w:val="hybridMultilevel"/>
    <w:tmpl w:val="FB78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B8"/>
    <w:rsid w:val="00064BB2"/>
    <w:rsid w:val="000D13A3"/>
    <w:rsid w:val="001A0274"/>
    <w:rsid w:val="0040169D"/>
    <w:rsid w:val="006D4FBC"/>
    <w:rsid w:val="006E2770"/>
    <w:rsid w:val="009B16C8"/>
    <w:rsid w:val="00BA3400"/>
    <w:rsid w:val="00C0021E"/>
    <w:rsid w:val="00C1412C"/>
    <w:rsid w:val="00D767DE"/>
    <w:rsid w:val="00E330B8"/>
    <w:rsid w:val="00E36F18"/>
    <w:rsid w:val="00F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CFFA4"/>
  <w15:chartTrackingRefBased/>
  <w15:docId w15:val="{F9304EBE-7AD9-409C-A190-A2EA1867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9268-79F9-452E-9F4E-E11DEB47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Mann</dc:creator>
  <cp:keywords/>
  <dc:description/>
  <cp:lastModifiedBy>Mrs Grant</cp:lastModifiedBy>
  <cp:revision>7</cp:revision>
  <cp:lastPrinted>2022-03-10T15:42:00Z</cp:lastPrinted>
  <dcterms:created xsi:type="dcterms:W3CDTF">2019-12-02T16:11:00Z</dcterms:created>
  <dcterms:modified xsi:type="dcterms:W3CDTF">2022-03-10T15:42:00Z</dcterms:modified>
</cp:coreProperties>
</file>